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beforeLines="0" w:afterLines="0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AN</w:t>
      </w:r>
      <w:bookmarkStart w:id="0" w:name="_GoBack"/>
      <w:bookmarkEnd w:id="0"/>
      <w:r>
        <w:rPr>
          <w:rFonts w:hint="eastAsia"/>
          <w:b/>
          <w:sz w:val="24"/>
          <w:szCs w:val="24"/>
        </w:rPr>
        <w:t>EXO I</w:t>
      </w:r>
    </w:p>
    <w:p>
      <w:pPr>
        <w:tabs>
          <w:tab w:val="left" w:pos="0"/>
        </w:tabs>
        <w:spacing w:beforeLines="0" w:afterLines="0"/>
        <w:rPr>
          <w:rFonts w:ascii="Calibri" w:hAnsi="Calibri" w:eastAsia="Calibri" w:cs="Arial"/>
          <w:sz w:val="14"/>
          <w:szCs w:val="14"/>
          <w:lang w:eastAsia="en-US"/>
        </w:rPr>
      </w:pPr>
      <w:r>
        <w:rPr>
          <w:rFonts w:hint="eastAsia"/>
          <w:sz w:val="24"/>
          <w:szCs w:val="24"/>
        </w:rPr>
        <w:t>Cálculo da Pontuação de Produção Científica do período de 2017 a 2021.</w:t>
      </w:r>
    </w:p>
    <w:tbl>
      <w:tblPr>
        <w:tblStyle w:val="44"/>
        <w:tblW w:w="10727" w:type="dxa"/>
        <w:tblInd w:w="-8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2"/>
        <w:gridCol w:w="2339"/>
        <w:gridCol w:w="992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CRITÉRIOS</w:t>
            </w:r>
          </w:p>
        </w:tc>
        <w:tc>
          <w:tcPr>
            <w:tcW w:w="333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PONTOS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2" w:type="dxa"/>
            <w:tcBorders>
              <w:left w:val="single" w:color="000000" w:sz="4" w:space="0"/>
              <w:bottom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PRODUÇÃO ACADÊMICA</w:t>
            </w:r>
          </w:p>
        </w:tc>
        <w:tc>
          <w:tcPr>
            <w:tcW w:w="3331" w:type="dxa"/>
            <w:gridSpan w:val="2"/>
            <w:tcBorders>
              <w:left w:val="single" w:color="000000" w:sz="4" w:space="0"/>
              <w:bottom w:val="single" w:color="000000" w:sz="8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262" w:type="dxa"/>
            <w:vMerge w:val="restart"/>
            <w:tcBorders>
              <w:top w:val="single" w:color="000000" w:sz="8" w:space="0"/>
              <w:lef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Artigos publicados em periódicos Qualis* (2013-2016) (para artigos publicados anexar o comprovante do Qualis e página inicial do artigo com referência do periódico, título do artigo, relação de autores, ano e ISSN e comprovante de aceite expedido pela revista para artigos aceitos para publicação) ou Artigo Técnico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Qualis A</w:t>
            </w:r>
            <w:r>
              <w:rPr>
                <w:rFonts w:ascii="Arial" w:hAnsi="Arial" w:eastAsia="Arial" w:cs="Arial"/>
                <w:sz w:val="22"/>
                <w:szCs w:val="22"/>
                <w:vertAlign w:val="subscript"/>
                <w:rtl w:val="0"/>
              </w:rPr>
              <w:t>1</w:t>
            </w: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/A</w:t>
            </w:r>
            <w:r>
              <w:rPr>
                <w:rFonts w:ascii="Arial" w:hAnsi="Arial" w:eastAsia="Arial" w:cs="Arial"/>
                <w:sz w:val="22"/>
                <w:szCs w:val="22"/>
                <w:vertAlign w:val="subscript"/>
                <w:rtl w:val="0"/>
              </w:rPr>
              <w:t>2</w:t>
            </w: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/B</w:t>
            </w:r>
            <w:r>
              <w:rPr>
                <w:rFonts w:ascii="Arial" w:hAnsi="Arial" w:eastAsia="Arial" w:cs="Arial"/>
                <w:sz w:val="22"/>
                <w:szCs w:val="22"/>
                <w:vertAlign w:val="subscript"/>
                <w:rtl w:val="0"/>
              </w:rPr>
              <w:t>1</w:t>
            </w:r>
          </w:p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  <w:vertAlign w:val="subscript"/>
              </w:rPr>
            </w:pPr>
          </w:p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  <w:vertAlign w:val="subscript"/>
              </w:rPr>
            </w:pPr>
          </w:p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Indexado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10,0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262" w:type="dxa"/>
            <w:vMerge w:val="continue"/>
            <w:tcBorders>
              <w:top w:val="single" w:color="000000" w:sz="8" w:space="0"/>
              <w:lef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0"/>
              </w:tabs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Qualis B</w:t>
            </w:r>
            <w:r>
              <w:rPr>
                <w:rFonts w:ascii="Arial" w:hAnsi="Arial" w:eastAsia="Arial" w:cs="Arial"/>
                <w:sz w:val="22"/>
                <w:szCs w:val="22"/>
                <w:vertAlign w:val="subscript"/>
                <w:rtl w:val="0"/>
              </w:rPr>
              <w:t>2</w:t>
            </w: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/B</w:t>
            </w:r>
            <w:r>
              <w:rPr>
                <w:rFonts w:ascii="Arial" w:hAnsi="Arial" w:eastAsia="Arial" w:cs="Arial"/>
                <w:sz w:val="22"/>
                <w:szCs w:val="22"/>
                <w:vertAlign w:val="subscript"/>
                <w:rtl w:val="0"/>
              </w:rPr>
              <w:t>4</w:t>
            </w: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/B</w:t>
            </w:r>
            <w:r>
              <w:rPr>
                <w:rFonts w:ascii="Arial" w:hAnsi="Arial" w:eastAsia="Arial" w:cs="Arial"/>
                <w:sz w:val="22"/>
                <w:szCs w:val="22"/>
                <w:vertAlign w:val="subscript"/>
                <w:rtl w:val="0"/>
              </w:rPr>
              <w:t>5</w:t>
            </w: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/B</w:t>
            </w:r>
            <w:r>
              <w:rPr>
                <w:rFonts w:ascii="Arial" w:hAnsi="Arial" w:eastAsia="Arial" w:cs="Arial"/>
                <w:sz w:val="22"/>
                <w:szCs w:val="22"/>
                <w:vertAlign w:val="subscript"/>
                <w:rtl w:val="0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6,0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2" w:type="dxa"/>
            <w:vMerge w:val="continue"/>
            <w:tcBorders>
              <w:top w:val="single" w:color="000000" w:sz="8" w:space="0"/>
              <w:lef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0"/>
              </w:tabs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Qualis C ou indexado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3,0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2" w:type="dxa"/>
            <w:vMerge w:val="continue"/>
            <w:tcBorders>
              <w:top w:val="single" w:color="000000" w:sz="8" w:space="0"/>
              <w:lef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0"/>
              </w:tabs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Artigo Técnico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1,0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262" w:type="dxa"/>
            <w:vMerge w:val="restart"/>
            <w:tcBorders>
              <w:top w:val="single" w:color="000000" w:sz="4" w:space="0"/>
              <w:lef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Livros (anexar o comprovante do corpo editorial, ano e ficha catalográfica)</w:t>
            </w:r>
          </w:p>
        </w:tc>
        <w:tc>
          <w:tcPr>
            <w:tcW w:w="2339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Com corpo editorial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5,0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262" w:type="dxa"/>
            <w:vMerge w:val="continue"/>
            <w:tcBorders>
              <w:top w:val="single" w:color="000000" w:sz="4" w:space="0"/>
              <w:lef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0"/>
              </w:tabs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339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Sem corpo editorial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1,0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262" w:type="dxa"/>
            <w:vMerge w:val="restart"/>
            <w:tcBorders>
              <w:lef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Capítulo de livro (anexar o comprovante do corpo editorial e ficha catalográfica e o comprovante do capítulo indicando o título, ano e autores do artigo)</w:t>
            </w:r>
          </w:p>
        </w:tc>
        <w:tc>
          <w:tcPr>
            <w:tcW w:w="2339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Com corpo editorial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3,0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262" w:type="dxa"/>
            <w:vMerge w:val="continue"/>
            <w:tcBorders>
              <w:lef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0"/>
              </w:tabs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339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Sem corpo editorial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1,0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262" w:type="dxa"/>
            <w:vMerge w:val="restart"/>
            <w:tcBorders>
              <w:lef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Trabalhos completos em eventos e/ou resumo expandido (anexar a cópia do texto com indicação do ano do evento e comprovante da publicação do artigo nos anais do evento)</w:t>
            </w:r>
          </w:p>
        </w:tc>
        <w:tc>
          <w:tcPr>
            <w:tcW w:w="2339" w:type="dxa"/>
            <w:tcBorders>
              <w:left w:val="single" w:color="000000" w:sz="4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Internacional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1,0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262" w:type="dxa"/>
            <w:vMerge w:val="continue"/>
            <w:tcBorders>
              <w:lef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0"/>
              </w:tabs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339" w:type="dxa"/>
            <w:tcBorders>
              <w:left w:val="single" w:color="000000" w:sz="4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Nacional</w:t>
            </w:r>
          </w:p>
        </w:tc>
        <w:tc>
          <w:tcPr>
            <w:tcW w:w="992" w:type="dxa"/>
            <w:tcBorders>
              <w:left w:val="single" w:color="000000" w:sz="4" w:space="0"/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0,5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262" w:type="dxa"/>
            <w:tcBorders>
              <w:top w:val="single" w:color="000000" w:sz="8" w:space="0"/>
              <w:lef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Produção técnica (cartilhas e manuais)</w:t>
            </w:r>
          </w:p>
        </w:tc>
        <w:tc>
          <w:tcPr>
            <w:tcW w:w="333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0,5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262" w:type="dxa"/>
            <w:vMerge w:val="restart"/>
            <w:tcBorders>
              <w:top w:val="single" w:color="000000" w:sz="8" w:space="0"/>
              <w:lef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Resumos em Congressos (anexar a cópia do resumo na íntegra e comprovante da publicação do artigo nos anais do evento)</w:t>
            </w:r>
          </w:p>
        </w:tc>
        <w:tc>
          <w:tcPr>
            <w:tcW w:w="23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Internacional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0,50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262" w:type="dxa"/>
            <w:vMerge w:val="continue"/>
            <w:tcBorders>
              <w:top w:val="single" w:color="000000" w:sz="8" w:space="0"/>
              <w:lef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0"/>
              </w:tabs>
              <w:spacing w:before="0" w:after="0" w:line="276" w:lineRule="auto"/>
              <w:ind w:left="0" w:right="0" w:firstLine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Nacional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0,25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Pós graduação Lato Sensu, máximo uma.</w:t>
            </w:r>
          </w:p>
        </w:tc>
        <w:tc>
          <w:tcPr>
            <w:tcW w:w="3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1,0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Monitoria e tutoria – 0,5 ponto por semestre, máximo de 3,0 pontos.</w:t>
            </w:r>
          </w:p>
        </w:tc>
        <w:tc>
          <w:tcPr>
            <w:tcW w:w="3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0,5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Aluno voluntário e/ou bolsista de Iniciação Científica, extensão e ensino (anexar o termo de concessão, ou certificados expedidos pelo órgão financiador da bolsa, ou certificados expedidos pelos programas de bolsas e/ou órgãos competentes - 1,0 ponto por bolsa concluída). (Pontuação máxima 5 pontos)</w:t>
            </w:r>
          </w:p>
        </w:tc>
        <w:tc>
          <w:tcPr>
            <w:tcW w:w="3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rtl w:val="0"/>
              </w:rPr>
              <w:t>1,0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0"/>
              </w:tabs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</w:tbl>
    <w:p>
      <w:pPr>
        <w:suppressAutoHyphens w:val="0"/>
        <w:autoSpaceDN w:val="0"/>
        <w:spacing w:after="0" w:line="240" w:lineRule="auto"/>
        <w:jc w:val="center"/>
        <w:textAlignment w:val="baseline"/>
        <w:rPr>
          <w:rFonts w:ascii="Calibri" w:hAnsi="Calibri" w:eastAsia="Calibri" w:cs="Arial"/>
          <w:sz w:val="14"/>
          <w:szCs w:val="14"/>
          <w:lang w:eastAsia="en-US"/>
        </w:rPr>
      </w:pPr>
    </w:p>
    <w:p>
      <w:pPr>
        <w:numPr>
          <w:ilvl w:val="0"/>
          <w:numId w:val="0"/>
        </w:numPr>
        <w:autoSpaceDN w:val="0"/>
        <w:spacing w:beforeLines="0" w:after="0" w:afterLines="0" w:line="240" w:lineRule="auto"/>
        <w:jc w:val="center"/>
        <w:textAlignment w:val="baseline"/>
        <w:rPr>
          <w:rFonts w:hint="default" w:cs="Times New Roman" w:asciiTheme="minorHAnsi" w:hAnsiTheme="minorHAnsi"/>
          <w:b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autoSpaceDN w:val="0"/>
        <w:spacing w:beforeLines="0" w:after="0" w:afterLines="0" w:line="240" w:lineRule="auto"/>
        <w:jc w:val="center"/>
        <w:textAlignment w:val="baseline"/>
        <w:rPr>
          <w:rFonts w:hint="default" w:cs="Times New Roman" w:asciiTheme="minorHAnsi" w:hAnsiTheme="minorHAnsi"/>
          <w:b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autoSpaceDN w:val="0"/>
        <w:spacing w:beforeLines="0" w:after="0" w:afterLines="0" w:line="240" w:lineRule="auto"/>
        <w:jc w:val="center"/>
        <w:textAlignment w:val="baseline"/>
        <w:rPr>
          <w:rFonts w:hint="default" w:cs="Times New Roman" w:asciiTheme="minorHAnsi" w:hAnsiTheme="minorHAnsi"/>
          <w:b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autoSpaceDN w:val="0"/>
        <w:spacing w:beforeLines="0" w:after="0" w:afterLines="0" w:line="240" w:lineRule="auto"/>
        <w:jc w:val="center"/>
        <w:textAlignment w:val="baseline"/>
        <w:rPr>
          <w:rFonts w:hint="default" w:cs="Times New Roman" w:asciiTheme="minorHAnsi" w:hAnsiTheme="minorHAnsi"/>
          <w:b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autoSpaceDN w:val="0"/>
        <w:spacing w:beforeLines="0" w:after="0" w:afterLines="0" w:line="240" w:lineRule="auto"/>
        <w:jc w:val="center"/>
        <w:textAlignment w:val="baseline"/>
        <w:rPr>
          <w:rFonts w:hint="default" w:cs="Times New Roman" w:asciiTheme="minorHAnsi" w:hAnsiTheme="minorHAnsi"/>
          <w:b w:val="0"/>
          <w:sz w:val="24"/>
          <w:szCs w:val="24"/>
          <w:lang w:val="pt-BR"/>
        </w:rPr>
      </w:pPr>
    </w:p>
    <w:p>
      <w:pPr>
        <w:numPr>
          <w:ilvl w:val="0"/>
          <w:numId w:val="0"/>
        </w:numPr>
        <w:autoSpaceDN w:val="0"/>
        <w:spacing w:beforeLines="0" w:after="0" w:afterLines="0" w:line="240" w:lineRule="auto"/>
        <w:jc w:val="center"/>
        <w:textAlignment w:val="baseline"/>
        <w:rPr>
          <w:rFonts w:hint="default" w:cs="Times New Roman" w:asciiTheme="minorHAnsi" w:hAnsiTheme="minorHAnsi"/>
          <w:b w:val="0"/>
          <w:sz w:val="18"/>
          <w:szCs w:val="18"/>
          <w:lang w:val="pt-BR"/>
        </w:rPr>
      </w:pPr>
    </w:p>
    <w:p>
      <w:pPr>
        <w:numPr>
          <w:ilvl w:val="0"/>
          <w:numId w:val="0"/>
        </w:numPr>
        <w:autoSpaceDN w:val="0"/>
        <w:spacing w:beforeLines="0" w:after="0" w:afterLines="0" w:line="240" w:lineRule="auto"/>
        <w:jc w:val="center"/>
        <w:textAlignment w:val="baseline"/>
        <w:rPr>
          <w:rFonts w:hint="default" w:cs="Times New Roman" w:asciiTheme="minorHAnsi" w:hAnsiTheme="minorHAnsi"/>
          <w:b w:val="0"/>
          <w:sz w:val="18"/>
          <w:szCs w:val="18"/>
          <w:lang w:val="pt-BR"/>
        </w:rPr>
      </w:pPr>
    </w:p>
    <w:p>
      <w:pPr>
        <w:numPr>
          <w:ilvl w:val="0"/>
          <w:numId w:val="0"/>
        </w:numPr>
        <w:autoSpaceDN w:val="0"/>
        <w:spacing w:beforeLines="0" w:after="0" w:afterLines="0" w:line="240" w:lineRule="auto"/>
        <w:jc w:val="center"/>
        <w:textAlignment w:val="baseline"/>
        <w:rPr>
          <w:rFonts w:hint="default" w:cs="Times New Roman" w:asciiTheme="minorHAnsi" w:hAnsiTheme="minorHAnsi"/>
          <w:b w:val="0"/>
          <w:sz w:val="18"/>
          <w:szCs w:val="18"/>
          <w:lang w:val="pt-BR"/>
        </w:rPr>
      </w:pPr>
    </w:p>
    <w:p>
      <w:pPr>
        <w:numPr>
          <w:ilvl w:val="0"/>
          <w:numId w:val="0"/>
        </w:numPr>
        <w:autoSpaceDN w:val="0"/>
        <w:spacing w:beforeLines="0" w:after="0" w:afterLines="0" w:line="240" w:lineRule="auto"/>
        <w:jc w:val="center"/>
        <w:textAlignment w:val="baseline"/>
        <w:rPr>
          <w:rFonts w:hint="default" w:cs="Times New Roman" w:asciiTheme="minorHAnsi" w:hAnsiTheme="minorHAnsi"/>
          <w:b w:val="0"/>
          <w:sz w:val="18"/>
          <w:szCs w:val="18"/>
          <w:lang w:val="pt-BR"/>
        </w:rPr>
      </w:pPr>
    </w:p>
    <w:p>
      <w:pPr>
        <w:numPr>
          <w:ilvl w:val="0"/>
          <w:numId w:val="0"/>
        </w:numPr>
        <w:autoSpaceDN w:val="0"/>
        <w:spacing w:beforeLines="0" w:after="0" w:afterLines="0" w:line="240" w:lineRule="auto"/>
        <w:jc w:val="center"/>
        <w:textAlignment w:val="baseline"/>
        <w:rPr>
          <w:rFonts w:hint="default" w:cs="Times New Roman" w:asciiTheme="minorHAnsi" w:hAnsiTheme="minorHAnsi"/>
          <w:b w:val="0"/>
          <w:sz w:val="18"/>
          <w:szCs w:val="18"/>
          <w:lang w:val="pt-BR"/>
        </w:rPr>
      </w:pPr>
    </w:p>
    <w:p>
      <w:pPr>
        <w:numPr>
          <w:ilvl w:val="0"/>
          <w:numId w:val="0"/>
        </w:numPr>
        <w:autoSpaceDN w:val="0"/>
        <w:spacing w:beforeLines="0" w:after="0" w:afterLines="0" w:line="240" w:lineRule="auto"/>
        <w:jc w:val="center"/>
        <w:textAlignment w:val="baseline"/>
        <w:rPr>
          <w:rFonts w:hint="default" w:cs="Times New Roman" w:asciiTheme="minorHAnsi" w:hAnsiTheme="minorHAnsi"/>
          <w:b w:val="0"/>
          <w:sz w:val="18"/>
          <w:szCs w:val="18"/>
          <w:lang w:val="pt-BR"/>
        </w:rPr>
      </w:pPr>
    </w:p>
    <w:p>
      <w:pPr>
        <w:numPr>
          <w:ilvl w:val="0"/>
          <w:numId w:val="0"/>
        </w:numPr>
        <w:autoSpaceDN w:val="0"/>
        <w:spacing w:beforeLines="0" w:after="0" w:afterLines="0" w:line="240" w:lineRule="auto"/>
        <w:jc w:val="center"/>
        <w:textAlignment w:val="baseline"/>
        <w:rPr>
          <w:rFonts w:hint="default" w:cs="Times New Roman" w:asciiTheme="minorHAnsi" w:hAnsiTheme="minorHAnsi"/>
          <w:b w:val="0"/>
          <w:sz w:val="18"/>
          <w:szCs w:val="18"/>
          <w:lang w:val="pt-BR"/>
        </w:rPr>
      </w:pPr>
    </w:p>
    <w:p>
      <w:pPr>
        <w:numPr>
          <w:ilvl w:val="0"/>
          <w:numId w:val="0"/>
        </w:numPr>
        <w:autoSpaceDN w:val="0"/>
        <w:spacing w:beforeLines="0" w:after="0" w:afterLines="0" w:line="240" w:lineRule="auto"/>
        <w:jc w:val="center"/>
        <w:textAlignment w:val="baseline"/>
        <w:rPr>
          <w:rFonts w:hint="default" w:cs="Times New Roman" w:asciiTheme="minorHAnsi" w:hAnsiTheme="minorHAnsi"/>
          <w:b w:val="0"/>
          <w:sz w:val="18"/>
          <w:szCs w:val="18"/>
          <w:lang w:val="pt-BR"/>
        </w:rPr>
      </w:pPr>
    </w:p>
    <w:p>
      <w:pPr>
        <w:numPr>
          <w:ilvl w:val="0"/>
          <w:numId w:val="0"/>
        </w:numPr>
        <w:autoSpaceDN w:val="0"/>
        <w:spacing w:beforeLines="0" w:after="0" w:afterLines="0" w:line="240" w:lineRule="auto"/>
        <w:jc w:val="center"/>
        <w:textAlignment w:val="baseline"/>
        <w:rPr>
          <w:rFonts w:hint="default" w:cs="Times New Roman" w:asciiTheme="minorHAnsi" w:hAnsiTheme="minorHAnsi"/>
          <w:b w:val="0"/>
          <w:sz w:val="18"/>
          <w:szCs w:val="18"/>
          <w:lang w:val="pt-BR"/>
        </w:rPr>
      </w:pPr>
    </w:p>
    <w:p>
      <w:pPr>
        <w:numPr>
          <w:ilvl w:val="0"/>
          <w:numId w:val="0"/>
        </w:numPr>
        <w:autoSpaceDN w:val="0"/>
        <w:spacing w:beforeLines="0" w:after="0" w:afterLines="0" w:line="240" w:lineRule="auto"/>
        <w:jc w:val="center"/>
        <w:textAlignment w:val="baseline"/>
        <w:rPr>
          <w:rFonts w:hint="default" w:cs="Times New Roman" w:asciiTheme="minorHAnsi" w:hAnsiTheme="minorHAnsi"/>
          <w:b w:val="0"/>
          <w:sz w:val="18"/>
          <w:szCs w:val="18"/>
          <w:lang w:val="pt-BR"/>
        </w:rPr>
      </w:pPr>
    </w:p>
    <w:p>
      <w:pPr>
        <w:autoSpaceDN w:val="0"/>
        <w:spacing w:beforeLines="0" w:after="0" w:afterLines="0" w:line="240" w:lineRule="auto"/>
        <w:jc w:val="center"/>
        <w:textAlignment w:val="baseline"/>
        <w:rPr>
          <w:rFonts w:hint="default" w:cs="Arial"/>
          <w:sz w:val="16"/>
          <w:szCs w:val="16"/>
        </w:rPr>
      </w:pPr>
    </w:p>
    <w:p>
      <w:pPr>
        <w:suppressAutoHyphens w:val="0"/>
        <w:autoSpaceDN w:val="0"/>
        <w:spacing w:after="0" w:line="240" w:lineRule="auto"/>
        <w:jc w:val="center"/>
        <w:textAlignment w:val="baseline"/>
        <w:rPr>
          <w:rFonts w:ascii="Calibri" w:hAnsi="Calibri" w:eastAsia="Calibri" w:cs="Arial"/>
          <w:sz w:val="14"/>
          <w:szCs w:val="14"/>
          <w:lang w:eastAsia="en-US"/>
        </w:rPr>
      </w:pPr>
    </w:p>
    <w:p>
      <w:pPr>
        <w:suppressAutoHyphens w:val="0"/>
        <w:autoSpaceDN w:val="0"/>
        <w:spacing w:after="0" w:line="240" w:lineRule="auto"/>
        <w:jc w:val="center"/>
        <w:textAlignment w:val="baseline"/>
        <w:rPr>
          <w:rFonts w:ascii="Calibri" w:hAnsi="Calibri" w:eastAsia="Calibri" w:cs="Arial"/>
          <w:sz w:val="14"/>
          <w:szCs w:val="14"/>
          <w:lang w:eastAsia="en-US"/>
        </w:rPr>
      </w:pPr>
    </w:p>
    <w:p>
      <w:pPr>
        <w:suppressAutoHyphens w:val="0"/>
        <w:autoSpaceDN w:val="0"/>
        <w:spacing w:after="0" w:line="240" w:lineRule="auto"/>
        <w:jc w:val="center"/>
        <w:textAlignment w:val="baseline"/>
        <w:rPr>
          <w:rFonts w:ascii="Calibri" w:hAnsi="Calibri" w:eastAsia="Calibri" w:cs="Arial"/>
          <w:sz w:val="14"/>
          <w:szCs w:val="14"/>
          <w:lang w:eastAsia="en-US"/>
        </w:rPr>
      </w:pPr>
    </w:p>
    <w:p>
      <w:pPr>
        <w:suppressAutoHyphens w:val="0"/>
        <w:autoSpaceDN w:val="0"/>
        <w:spacing w:after="0" w:line="240" w:lineRule="auto"/>
        <w:jc w:val="center"/>
        <w:textAlignment w:val="baseline"/>
        <w:rPr>
          <w:rFonts w:ascii="Calibri" w:hAnsi="Calibri" w:eastAsia="Calibri" w:cs="Arial"/>
          <w:sz w:val="14"/>
          <w:szCs w:val="14"/>
          <w:lang w:eastAsia="en-US"/>
        </w:rPr>
      </w:pPr>
    </w:p>
    <w:p>
      <w:pPr>
        <w:suppressAutoHyphens w:val="0"/>
        <w:autoSpaceDN w:val="0"/>
        <w:spacing w:after="0" w:line="240" w:lineRule="auto"/>
        <w:jc w:val="center"/>
        <w:textAlignment w:val="baseline"/>
        <w:rPr>
          <w:rFonts w:ascii="Calibri" w:hAnsi="Calibri" w:eastAsia="Calibri" w:cs="Arial"/>
          <w:sz w:val="14"/>
          <w:szCs w:val="14"/>
          <w:lang w:eastAsia="en-US"/>
        </w:rPr>
      </w:pPr>
    </w:p>
    <w:p>
      <w:pPr>
        <w:suppressAutoHyphens w:val="0"/>
        <w:autoSpaceDN w:val="0"/>
        <w:spacing w:after="0" w:line="240" w:lineRule="auto"/>
        <w:jc w:val="center"/>
        <w:textAlignment w:val="baseline"/>
        <w:rPr>
          <w:rFonts w:ascii="Calibri" w:hAnsi="Calibri" w:eastAsia="Calibri" w:cs="Arial"/>
          <w:sz w:val="14"/>
          <w:szCs w:val="14"/>
          <w:lang w:eastAsia="en-US"/>
        </w:rPr>
      </w:pPr>
    </w:p>
    <w:p>
      <w:pPr>
        <w:suppressAutoHyphens w:val="0"/>
        <w:autoSpaceDN w:val="0"/>
        <w:spacing w:after="0" w:line="240" w:lineRule="auto"/>
        <w:jc w:val="center"/>
        <w:textAlignment w:val="baseline"/>
        <w:rPr>
          <w:rFonts w:hint="default" w:ascii="Calibri" w:hAnsi="Calibri" w:eastAsia="Calibri" w:cs="Arial"/>
          <w:sz w:val="14"/>
          <w:szCs w:val="14"/>
          <w:lang w:val="pt-BR" w:eastAsia="en-US"/>
        </w:rPr>
      </w:pPr>
    </w:p>
    <w:p>
      <w:pPr>
        <w:suppressAutoHyphens w:val="0"/>
        <w:autoSpaceDN w:val="0"/>
        <w:spacing w:after="0" w:line="240" w:lineRule="auto"/>
        <w:jc w:val="center"/>
        <w:textAlignment w:val="baseline"/>
        <w:rPr>
          <w:rFonts w:ascii="Calibri" w:hAnsi="Calibri" w:eastAsia="Calibri" w:cs="Arial"/>
          <w:sz w:val="22"/>
          <w:szCs w:val="22"/>
          <w:lang w:eastAsia="en-US"/>
        </w:rPr>
      </w:pPr>
    </w:p>
    <w:p>
      <w:pPr>
        <w:suppressAutoHyphens w:val="0"/>
        <w:autoSpaceDN/>
        <w:spacing w:after="0" w:line="240" w:lineRule="auto"/>
        <w:jc w:val="center"/>
        <w:textAlignment w:val="auto"/>
        <w:rPr>
          <w:rFonts w:ascii="Calibri" w:hAnsi="Calibri" w:eastAsia="Times New Roman" w:cs="Arial"/>
          <w:b/>
          <w:sz w:val="36"/>
          <w:szCs w:val="36"/>
          <w:lang w:eastAsia="pt-BR"/>
        </w:rPr>
      </w:pPr>
    </w:p>
    <w:sectPr>
      <w:headerReference r:id="rId5" w:type="default"/>
      <w:footerReference r:id="rId6" w:type="default"/>
      <w:pgSz w:w="11906" w:h="16838"/>
      <w:pgMar w:top="567" w:right="1701" w:bottom="567" w:left="1701" w:header="283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tstream Vera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ller">
    <w:altName w:val="Malgun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403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single" w:color="000000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660"/>
      <w:gridCol w:w="374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64" w:hRule="atLeast"/>
        <w:jc w:val="center"/>
      </w:trPr>
      <w:tc>
        <w:tcPr>
          <w:tcW w:w="6660" w:type="dxa"/>
          <w:tcBorders>
            <w:right w:val="single" w:color="000000" w:sz="4" w:space="0"/>
          </w:tcBorders>
        </w:tcPr>
        <w:p>
          <w:pPr>
            <w:pStyle w:val="13"/>
            <w:tabs>
              <w:tab w:val="center" w:pos="4419"/>
              <w:tab w:val="right" w:pos="8838"/>
              <w:tab w:val="clear" w:pos="4252"/>
              <w:tab w:val="clear" w:pos="8504"/>
            </w:tabs>
            <w:rPr>
              <w:rFonts w:hint="default" w:cs="Arial" w:asciiTheme="minorHAnsi" w:hAnsiTheme="minorHAnsi"/>
              <w:b/>
              <w:sz w:val="18"/>
              <w:szCs w:val="18"/>
              <w:lang w:val="pt-BR"/>
            </w:rPr>
          </w:pPr>
          <w:r>
            <w:rPr>
              <w:rFonts w:hint="default" w:cs="Arial" w:asciiTheme="minorHAnsi" w:hAnsiTheme="minorHAnsi"/>
              <w:b/>
              <w:sz w:val="18"/>
              <w:szCs w:val="18"/>
              <w:lang w:val="pt-BR"/>
            </w:rPr>
            <w:t>Programa de Mestrado em Ambiente e Sistemas de Produção Agrícola - PPGASP</w:t>
          </w:r>
        </w:p>
        <w:p>
          <w:pPr>
            <w:pStyle w:val="13"/>
            <w:tabs>
              <w:tab w:val="center" w:pos="4419"/>
              <w:tab w:val="right" w:pos="8838"/>
              <w:tab w:val="clear" w:pos="4252"/>
              <w:tab w:val="clear" w:pos="8504"/>
            </w:tabs>
            <w:rPr>
              <w:rFonts w:hint="default" w:asciiTheme="minorHAnsi" w:hAnsiTheme="minorHAnsi"/>
              <w:sz w:val="18"/>
              <w:szCs w:val="18"/>
              <w:lang w:val="en-US"/>
            </w:rPr>
          </w:pPr>
          <w:r>
            <w:rPr>
              <w:rFonts w:hint="default" w:asciiTheme="minorHAnsi" w:hAnsiTheme="minorHAnsi"/>
              <w:sz w:val="18"/>
              <w:szCs w:val="18"/>
              <w:lang w:val="en-US"/>
            </w:rPr>
            <w:t>Av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.</w: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t xml:space="preserve"> Inácio Bittencourt Cardoso, 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Nº</w: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t xml:space="preserve"> 6967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-</w: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t>E, Jardim Aeroporto - CEP 78301-970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,</w: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t xml:space="preserve"> </w:t>
          </w:r>
        </w:p>
        <w:p>
          <w:pPr>
            <w:pStyle w:val="13"/>
            <w:tabs>
              <w:tab w:val="center" w:pos="4419"/>
              <w:tab w:val="right" w:pos="8838"/>
              <w:tab w:val="clear" w:pos="4252"/>
              <w:tab w:val="clear" w:pos="8504"/>
            </w:tabs>
            <w:rPr>
              <w:rFonts w:hint="default" w:asciiTheme="minorHAnsi" w:hAnsiTheme="minorHAnsi"/>
              <w:sz w:val="18"/>
              <w:szCs w:val="18"/>
              <w:lang w:val="pt-BR"/>
            </w:rPr>
          </w:pPr>
          <w:r>
            <w:rPr>
              <w:rFonts w:hint="default" w:asciiTheme="minorHAnsi" w:hAnsiTheme="minorHAnsi"/>
              <w:sz w:val="18"/>
              <w:szCs w:val="18"/>
              <w:lang w:val="en-US"/>
            </w:rPr>
            <w:t>Caixa Postal 287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 xml:space="preserve">, 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Tel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: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(65) 3311-49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34</w:t>
          </w:r>
        </w:p>
        <w:p>
          <w:pPr>
            <w:pStyle w:val="13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hint="default" w:asciiTheme="minorHAnsi" w:hAnsiTheme="minorHAnsi"/>
              <w:sz w:val="18"/>
              <w:szCs w:val="18"/>
              <w:lang w:val="en-US"/>
            </w:rPr>
            <w:fldChar w:fldCharType="begin"/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instrText xml:space="preserve"> HYPERLINK "http://portal.unemat.br/ppgasp" </w:instrTex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fldChar w:fldCharType="separate"/>
          </w:r>
          <w:r>
            <w:rPr>
              <w:rStyle w:val="6"/>
              <w:rFonts w:hint="default" w:asciiTheme="minorHAnsi" w:hAnsiTheme="minorHAnsi"/>
              <w:sz w:val="18"/>
              <w:szCs w:val="18"/>
              <w:lang w:val="en-US"/>
            </w:rPr>
            <w:t>http://portal.unemat.br/ppgasp</w:t>
          </w:r>
          <w:r>
            <w:rPr>
              <w:rFonts w:hint="default" w:asciiTheme="minorHAnsi" w:hAnsiTheme="minorHAnsi"/>
              <w:sz w:val="18"/>
              <w:szCs w:val="18"/>
              <w:lang w:val="en-US"/>
            </w:rPr>
            <w:fldChar w:fldCharType="end"/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 xml:space="preserve"> 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–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 xml:space="preserve"> 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 E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-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 xml:space="preserve">mail: </w:t>
          </w:r>
          <w:r>
            <w:rPr>
              <w:rFonts w:hint="default" w:asciiTheme="minorHAnsi" w:hAnsiTheme="minorHAnsi"/>
              <w:sz w:val="18"/>
              <w:szCs w:val="18"/>
              <w:lang w:val="pt-BR"/>
            </w:rPr>
            <w:t>ppgasp</w:t>
          </w:r>
          <w:r>
            <w:rPr>
              <w:rFonts w:asciiTheme="minorHAnsi" w:hAnsiTheme="minorHAnsi"/>
              <w:sz w:val="18"/>
              <w:szCs w:val="18"/>
              <w:lang w:val="en-US"/>
            </w:rPr>
            <w:t>@unemat.br</w:t>
          </w:r>
        </w:p>
      </w:tc>
      <w:tc>
        <w:tcPr>
          <w:tcW w:w="3743" w:type="dxa"/>
          <w:tcBorders>
            <w:left w:val="single" w:color="000000" w:sz="4" w:space="0"/>
          </w:tcBorders>
        </w:tcPr>
        <w:p>
          <w:pPr>
            <w:pStyle w:val="13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  <w:lang w:eastAsia="pt-BR"/>
            </w:rPr>
            <w:drawing>
              <wp:inline distT="0" distB="0" distL="0" distR="0">
                <wp:extent cx="2228850" cy="857250"/>
                <wp:effectExtent l="0" t="0" r="0" b="0"/>
                <wp:docPr id="1" name="Imagem 1" descr="Logo Unemat Maldon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 Unemat Maldon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  <w:tbl>
    <w:tblPr>
      <w:tblStyle w:val="4"/>
      <w:tblW w:w="9579" w:type="dxa"/>
      <w:tblInd w:w="-3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44"/>
      <w:gridCol w:w="6870"/>
      <w:gridCol w:w="136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37" w:hRule="atLeast"/>
      </w:trPr>
      <w:tc>
        <w:tcPr>
          <w:tcW w:w="1344" w:type="dxa"/>
        </w:tcPr>
        <w:p>
          <w:pPr>
            <w:pStyle w:val="12"/>
          </w:pPr>
          <w:r>
            <w:rPr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line">
                  <wp:posOffset>-4445</wp:posOffset>
                </wp:positionV>
                <wp:extent cx="816610" cy="749300"/>
                <wp:effectExtent l="0" t="0" r="2540" b="12700"/>
                <wp:wrapNone/>
                <wp:docPr id="6" name="Imagem 6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610" cy="74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0" w:type="dxa"/>
        </w:tcPr>
        <w:p>
          <w:pPr>
            <w:pStyle w:val="12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>
          <w:pPr>
            <w:pStyle w:val="12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>
          <w:pPr>
            <w:pStyle w:val="12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>
          <w:pPr>
            <w:pStyle w:val="12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CARLOS ALBERTO REYES MALDONADO</w:t>
          </w:r>
        </w:p>
        <w:p>
          <w:pPr>
            <w:pStyle w:val="12"/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CÂMPUS UNIVERSITÁRIO PROFESSOR EUGÊNIO CARLOS STIELER</w:t>
          </w:r>
        </w:p>
        <w:p>
          <w:pPr>
            <w:pStyle w:val="12"/>
            <w:jc w:val="center"/>
            <w:rPr>
              <w:color w:val="FF0000"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TANGARÁ DA SERRA</w:t>
          </w:r>
          <w:r>
            <w:rPr>
              <w:b/>
              <w:sz w:val="20"/>
              <w:szCs w:val="20"/>
            </w:rPr>
            <w:t xml:space="preserve"> </w:t>
          </w:r>
        </w:p>
      </w:tc>
      <w:tc>
        <w:tcPr>
          <w:tcW w:w="1365" w:type="dxa"/>
        </w:tcPr>
        <w:p>
          <w:pPr>
            <w:pStyle w:val="12"/>
            <w:jc w:val="right"/>
          </w:pPr>
          <w:r>
            <w:rPr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-49530</wp:posOffset>
                </wp:positionH>
                <wp:positionV relativeFrom="margin">
                  <wp:posOffset>10795</wp:posOffset>
                </wp:positionV>
                <wp:extent cx="836295" cy="799465"/>
                <wp:effectExtent l="0" t="0" r="1905" b="635"/>
                <wp:wrapSquare wrapText="bothSides"/>
                <wp:docPr id="4" name="Imagem 4" descr="brasao_unem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brasao_unem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295" cy="799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743"/>
    <w:rsid w:val="000141DE"/>
    <w:rsid w:val="000162D2"/>
    <w:rsid w:val="0002181C"/>
    <w:rsid w:val="00025A74"/>
    <w:rsid w:val="00034828"/>
    <w:rsid w:val="00036F26"/>
    <w:rsid w:val="00046545"/>
    <w:rsid w:val="000501C1"/>
    <w:rsid w:val="00053BB0"/>
    <w:rsid w:val="00061154"/>
    <w:rsid w:val="00062847"/>
    <w:rsid w:val="00067316"/>
    <w:rsid w:val="00071993"/>
    <w:rsid w:val="00075767"/>
    <w:rsid w:val="000760BA"/>
    <w:rsid w:val="00076668"/>
    <w:rsid w:val="0008525B"/>
    <w:rsid w:val="00086989"/>
    <w:rsid w:val="000A1689"/>
    <w:rsid w:val="000A41A3"/>
    <w:rsid w:val="000B5262"/>
    <w:rsid w:val="000B5490"/>
    <w:rsid w:val="000C42D6"/>
    <w:rsid w:val="000C590B"/>
    <w:rsid w:val="000C71EE"/>
    <w:rsid w:val="000D0974"/>
    <w:rsid w:val="000E1175"/>
    <w:rsid w:val="000E2D01"/>
    <w:rsid w:val="000E617A"/>
    <w:rsid w:val="000F0E65"/>
    <w:rsid w:val="000F2605"/>
    <w:rsid w:val="000F485C"/>
    <w:rsid w:val="000F520F"/>
    <w:rsid w:val="000F5A05"/>
    <w:rsid w:val="000F69D6"/>
    <w:rsid w:val="00113B2F"/>
    <w:rsid w:val="001149DD"/>
    <w:rsid w:val="0012028A"/>
    <w:rsid w:val="0012461E"/>
    <w:rsid w:val="00131C03"/>
    <w:rsid w:val="0013475D"/>
    <w:rsid w:val="00135F7D"/>
    <w:rsid w:val="00144663"/>
    <w:rsid w:val="00147DE4"/>
    <w:rsid w:val="0015508E"/>
    <w:rsid w:val="00161687"/>
    <w:rsid w:val="0016199B"/>
    <w:rsid w:val="00167B51"/>
    <w:rsid w:val="00170941"/>
    <w:rsid w:val="001710B6"/>
    <w:rsid w:val="00182C1B"/>
    <w:rsid w:val="0018593B"/>
    <w:rsid w:val="00185A80"/>
    <w:rsid w:val="001864C0"/>
    <w:rsid w:val="001902A5"/>
    <w:rsid w:val="00191940"/>
    <w:rsid w:val="001936ED"/>
    <w:rsid w:val="001938C0"/>
    <w:rsid w:val="0019662F"/>
    <w:rsid w:val="001A2081"/>
    <w:rsid w:val="001A2EDD"/>
    <w:rsid w:val="001A592A"/>
    <w:rsid w:val="001A6B3E"/>
    <w:rsid w:val="001B2535"/>
    <w:rsid w:val="001B7FD0"/>
    <w:rsid w:val="001C2F02"/>
    <w:rsid w:val="001C3DBB"/>
    <w:rsid w:val="001C5D3A"/>
    <w:rsid w:val="001D466F"/>
    <w:rsid w:val="001D6744"/>
    <w:rsid w:val="001D7770"/>
    <w:rsid w:val="001E2D3F"/>
    <w:rsid w:val="001E3381"/>
    <w:rsid w:val="001E5E64"/>
    <w:rsid w:val="001F01F5"/>
    <w:rsid w:val="001F4B1A"/>
    <w:rsid w:val="00214CAC"/>
    <w:rsid w:val="00216201"/>
    <w:rsid w:val="00216366"/>
    <w:rsid w:val="00217E75"/>
    <w:rsid w:val="00235129"/>
    <w:rsid w:val="0023626A"/>
    <w:rsid w:val="002369C5"/>
    <w:rsid w:val="00240E4A"/>
    <w:rsid w:val="0024487C"/>
    <w:rsid w:val="002449A3"/>
    <w:rsid w:val="00250B8B"/>
    <w:rsid w:val="0026561E"/>
    <w:rsid w:val="00274557"/>
    <w:rsid w:val="0028065D"/>
    <w:rsid w:val="0029024A"/>
    <w:rsid w:val="00295F33"/>
    <w:rsid w:val="00297AC1"/>
    <w:rsid w:val="002A0227"/>
    <w:rsid w:val="002A2654"/>
    <w:rsid w:val="002A38AC"/>
    <w:rsid w:val="002A4262"/>
    <w:rsid w:val="002A4A77"/>
    <w:rsid w:val="002A538F"/>
    <w:rsid w:val="002A7EB7"/>
    <w:rsid w:val="002B08DF"/>
    <w:rsid w:val="002B14E0"/>
    <w:rsid w:val="002B2443"/>
    <w:rsid w:val="002B2914"/>
    <w:rsid w:val="002C314F"/>
    <w:rsid w:val="002C3910"/>
    <w:rsid w:val="002C4411"/>
    <w:rsid w:val="002C537D"/>
    <w:rsid w:val="002C5786"/>
    <w:rsid w:val="002C7BDB"/>
    <w:rsid w:val="002E0766"/>
    <w:rsid w:val="002E24AB"/>
    <w:rsid w:val="002F0074"/>
    <w:rsid w:val="002F0896"/>
    <w:rsid w:val="002F0B61"/>
    <w:rsid w:val="002F1607"/>
    <w:rsid w:val="002F33D9"/>
    <w:rsid w:val="002F4FEE"/>
    <w:rsid w:val="003017D5"/>
    <w:rsid w:val="00302B37"/>
    <w:rsid w:val="0030423F"/>
    <w:rsid w:val="00306CDE"/>
    <w:rsid w:val="003111E0"/>
    <w:rsid w:val="003145AB"/>
    <w:rsid w:val="003208C5"/>
    <w:rsid w:val="003221BD"/>
    <w:rsid w:val="00324CE0"/>
    <w:rsid w:val="00325E6D"/>
    <w:rsid w:val="00331968"/>
    <w:rsid w:val="00333F89"/>
    <w:rsid w:val="0033431D"/>
    <w:rsid w:val="003404F3"/>
    <w:rsid w:val="0034576A"/>
    <w:rsid w:val="0035231B"/>
    <w:rsid w:val="00355054"/>
    <w:rsid w:val="00362A17"/>
    <w:rsid w:val="00365950"/>
    <w:rsid w:val="003662E9"/>
    <w:rsid w:val="003760EA"/>
    <w:rsid w:val="00376E32"/>
    <w:rsid w:val="003824F4"/>
    <w:rsid w:val="003829A6"/>
    <w:rsid w:val="00386AB0"/>
    <w:rsid w:val="00391EF7"/>
    <w:rsid w:val="003A3985"/>
    <w:rsid w:val="003B4F45"/>
    <w:rsid w:val="003B6A34"/>
    <w:rsid w:val="003B724F"/>
    <w:rsid w:val="003B7845"/>
    <w:rsid w:val="003C52C4"/>
    <w:rsid w:val="003C5DB5"/>
    <w:rsid w:val="003D6A44"/>
    <w:rsid w:val="003F1943"/>
    <w:rsid w:val="003F321D"/>
    <w:rsid w:val="003F4760"/>
    <w:rsid w:val="003F6AF8"/>
    <w:rsid w:val="003F727E"/>
    <w:rsid w:val="00400080"/>
    <w:rsid w:val="004100B5"/>
    <w:rsid w:val="00415F19"/>
    <w:rsid w:val="004175CA"/>
    <w:rsid w:val="00440405"/>
    <w:rsid w:val="004415EC"/>
    <w:rsid w:val="00444ABF"/>
    <w:rsid w:val="00444BAA"/>
    <w:rsid w:val="004456A0"/>
    <w:rsid w:val="00446F01"/>
    <w:rsid w:val="0045317B"/>
    <w:rsid w:val="00456BBF"/>
    <w:rsid w:val="004626FC"/>
    <w:rsid w:val="00463720"/>
    <w:rsid w:val="004677E4"/>
    <w:rsid w:val="00472BDF"/>
    <w:rsid w:val="004748BA"/>
    <w:rsid w:val="00477437"/>
    <w:rsid w:val="00487C75"/>
    <w:rsid w:val="004923CC"/>
    <w:rsid w:val="004A1332"/>
    <w:rsid w:val="004A375F"/>
    <w:rsid w:val="004A5C78"/>
    <w:rsid w:val="004A7D32"/>
    <w:rsid w:val="004B41EB"/>
    <w:rsid w:val="004B4309"/>
    <w:rsid w:val="004C3F66"/>
    <w:rsid w:val="004D6AB1"/>
    <w:rsid w:val="004E09AF"/>
    <w:rsid w:val="004F404D"/>
    <w:rsid w:val="004F5BC3"/>
    <w:rsid w:val="004F6200"/>
    <w:rsid w:val="00500816"/>
    <w:rsid w:val="005038B9"/>
    <w:rsid w:val="00504AF8"/>
    <w:rsid w:val="0051162C"/>
    <w:rsid w:val="005128AD"/>
    <w:rsid w:val="00514FCB"/>
    <w:rsid w:val="00515CD9"/>
    <w:rsid w:val="005201F1"/>
    <w:rsid w:val="00520574"/>
    <w:rsid w:val="0052263A"/>
    <w:rsid w:val="005229A4"/>
    <w:rsid w:val="0054157E"/>
    <w:rsid w:val="0054577A"/>
    <w:rsid w:val="00546C35"/>
    <w:rsid w:val="005507B9"/>
    <w:rsid w:val="00566AD9"/>
    <w:rsid w:val="0057038B"/>
    <w:rsid w:val="00574CFC"/>
    <w:rsid w:val="00577CE1"/>
    <w:rsid w:val="00580143"/>
    <w:rsid w:val="005803F9"/>
    <w:rsid w:val="00580FEB"/>
    <w:rsid w:val="00581605"/>
    <w:rsid w:val="00585450"/>
    <w:rsid w:val="00586ED6"/>
    <w:rsid w:val="00597DE6"/>
    <w:rsid w:val="005A1EDD"/>
    <w:rsid w:val="005A30B2"/>
    <w:rsid w:val="005A355F"/>
    <w:rsid w:val="005A46C3"/>
    <w:rsid w:val="005A4A09"/>
    <w:rsid w:val="005A74D3"/>
    <w:rsid w:val="005B5617"/>
    <w:rsid w:val="005C16B3"/>
    <w:rsid w:val="005C4160"/>
    <w:rsid w:val="005C61AA"/>
    <w:rsid w:val="005D4D0F"/>
    <w:rsid w:val="005D5D99"/>
    <w:rsid w:val="005E0F4D"/>
    <w:rsid w:val="005E20A7"/>
    <w:rsid w:val="005E6A2E"/>
    <w:rsid w:val="005F4170"/>
    <w:rsid w:val="005F6780"/>
    <w:rsid w:val="00600B0F"/>
    <w:rsid w:val="00605935"/>
    <w:rsid w:val="00607AFB"/>
    <w:rsid w:val="006113CC"/>
    <w:rsid w:val="00614CFD"/>
    <w:rsid w:val="00615F44"/>
    <w:rsid w:val="00616D67"/>
    <w:rsid w:val="006215A8"/>
    <w:rsid w:val="00621EC4"/>
    <w:rsid w:val="0062404D"/>
    <w:rsid w:val="0062456C"/>
    <w:rsid w:val="0062471C"/>
    <w:rsid w:val="00625947"/>
    <w:rsid w:val="00625A01"/>
    <w:rsid w:val="00630CB4"/>
    <w:rsid w:val="00634643"/>
    <w:rsid w:val="00641A5B"/>
    <w:rsid w:val="00644C74"/>
    <w:rsid w:val="00652298"/>
    <w:rsid w:val="00657024"/>
    <w:rsid w:val="00657C64"/>
    <w:rsid w:val="00661746"/>
    <w:rsid w:val="00673502"/>
    <w:rsid w:val="00675538"/>
    <w:rsid w:val="006765A7"/>
    <w:rsid w:val="006767D8"/>
    <w:rsid w:val="0068465B"/>
    <w:rsid w:val="006847C4"/>
    <w:rsid w:val="00686D9C"/>
    <w:rsid w:val="00687A99"/>
    <w:rsid w:val="00687CF0"/>
    <w:rsid w:val="00690611"/>
    <w:rsid w:val="006928A8"/>
    <w:rsid w:val="00694703"/>
    <w:rsid w:val="00694DDB"/>
    <w:rsid w:val="0069652B"/>
    <w:rsid w:val="00696788"/>
    <w:rsid w:val="006A54A4"/>
    <w:rsid w:val="006B0E50"/>
    <w:rsid w:val="006B1A2D"/>
    <w:rsid w:val="006B641E"/>
    <w:rsid w:val="006C6AC8"/>
    <w:rsid w:val="006D0A35"/>
    <w:rsid w:val="006D404E"/>
    <w:rsid w:val="006D44C7"/>
    <w:rsid w:val="006D46FA"/>
    <w:rsid w:val="006E1C0A"/>
    <w:rsid w:val="00700CC5"/>
    <w:rsid w:val="00704976"/>
    <w:rsid w:val="00710B10"/>
    <w:rsid w:val="007114DA"/>
    <w:rsid w:val="007126F7"/>
    <w:rsid w:val="007144E0"/>
    <w:rsid w:val="00720095"/>
    <w:rsid w:val="00726D43"/>
    <w:rsid w:val="00727804"/>
    <w:rsid w:val="00731A3B"/>
    <w:rsid w:val="007357BD"/>
    <w:rsid w:val="007518E2"/>
    <w:rsid w:val="00752E5A"/>
    <w:rsid w:val="00752E78"/>
    <w:rsid w:val="00755842"/>
    <w:rsid w:val="007724E7"/>
    <w:rsid w:val="007742CC"/>
    <w:rsid w:val="0077760B"/>
    <w:rsid w:val="007804A7"/>
    <w:rsid w:val="007865A7"/>
    <w:rsid w:val="00786D68"/>
    <w:rsid w:val="007971FF"/>
    <w:rsid w:val="007C57E1"/>
    <w:rsid w:val="007C6BD0"/>
    <w:rsid w:val="007D104D"/>
    <w:rsid w:val="007D48F5"/>
    <w:rsid w:val="007D5640"/>
    <w:rsid w:val="007E0346"/>
    <w:rsid w:val="007E4D86"/>
    <w:rsid w:val="007F0D7D"/>
    <w:rsid w:val="007F1DAC"/>
    <w:rsid w:val="007F4B71"/>
    <w:rsid w:val="007F5470"/>
    <w:rsid w:val="00803BAB"/>
    <w:rsid w:val="00806151"/>
    <w:rsid w:val="0081147D"/>
    <w:rsid w:val="00811F44"/>
    <w:rsid w:val="00811F82"/>
    <w:rsid w:val="00820FC2"/>
    <w:rsid w:val="0082138C"/>
    <w:rsid w:val="00821760"/>
    <w:rsid w:val="00824A5F"/>
    <w:rsid w:val="00827403"/>
    <w:rsid w:val="008306EC"/>
    <w:rsid w:val="00840651"/>
    <w:rsid w:val="00844E5F"/>
    <w:rsid w:val="008457C2"/>
    <w:rsid w:val="00845977"/>
    <w:rsid w:val="008469BE"/>
    <w:rsid w:val="008469F9"/>
    <w:rsid w:val="00846EF1"/>
    <w:rsid w:val="008624D2"/>
    <w:rsid w:val="00862BBD"/>
    <w:rsid w:val="00870C2B"/>
    <w:rsid w:val="00873FBB"/>
    <w:rsid w:val="008751C7"/>
    <w:rsid w:val="00876A38"/>
    <w:rsid w:val="008837F9"/>
    <w:rsid w:val="00884285"/>
    <w:rsid w:val="0088596C"/>
    <w:rsid w:val="0088725B"/>
    <w:rsid w:val="00892743"/>
    <w:rsid w:val="00895D72"/>
    <w:rsid w:val="00897857"/>
    <w:rsid w:val="00897F61"/>
    <w:rsid w:val="008A2048"/>
    <w:rsid w:val="008A2322"/>
    <w:rsid w:val="008A4CE3"/>
    <w:rsid w:val="008B5B30"/>
    <w:rsid w:val="008B63E5"/>
    <w:rsid w:val="008C6E88"/>
    <w:rsid w:val="008C6F76"/>
    <w:rsid w:val="008C7401"/>
    <w:rsid w:val="008C7780"/>
    <w:rsid w:val="008C7D7D"/>
    <w:rsid w:val="008C7F5D"/>
    <w:rsid w:val="008D3540"/>
    <w:rsid w:val="00900369"/>
    <w:rsid w:val="00900881"/>
    <w:rsid w:val="00901227"/>
    <w:rsid w:val="00901F89"/>
    <w:rsid w:val="009032E8"/>
    <w:rsid w:val="009049C4"/>
    <w:rsid w:val="00907E24"/>
    <w:rsid w:val="00911464"/>
    <w:rsid w:val="00913699"/>
    <w:rsid w:val="00915BF1"/>
    <w:rsid w:val="00924DB9"/>
    <w:rsid w:val="009260EA"/>
    <w:rsid w:val="009333D6"/>
    <w:rsid w:val="00933BB8"/>
    <w:rsid w:val="00935384"/>
    <w:rsid w:val="00936CCF"/>
    <w:rsid w:val="009374B0"/>
    <w:rsid w:val="00942737"/>
    <w:rsid w:val="00944DAF"/>
    <w:rsid w:val="00947BDB"/>
    <w:rsid w:val="00952C5E"/>
    <w:rsid w:val="009627FB"/>
    <w:rsid w:val="00963826"/>
    <w:rsid w:val="00965395"/>
    <w:rsid w:val="00966767"/>
    <w:rsid w:val="00966CEC"/>
    <w:rsid w:val="0097618A"/>
    <w:rsid w:val="009819EF"/>
    <w:rsid w:val="009853B2"/>
    <w:rsid w:val="00990BA5"/>
    <w:rsid w:val="00990EB9"/>
    <w:rsid w:val="009915EA"/>
    <w:rsid w:val="009919C6"/>
    <w:rsid w:val="00996803"/>
    <w:rsid w:val="009A078B"/>
    <w:rsid w:val="009A465C"/>
    <w:rsid w:val="009A5BCB"/>
    <w:rsid w:val="009A69BB"/>
    <w:rsid w:val="009A7EBF"/>
    <w:rsid w:val="009B202A"/>
    <w:rsid w:val="009B7AB9"/>
    <w:rsid w:val="009B7B8A"/>
    <w:rsid w:val="009B7D57"/>
    <w:rsid w:val="009C2A91"/>
    <w:rsid w:val="009C3B4A"/>
    <w:rsid w:val="009C4B2A"/>
    <w:rsid w:val="009C6AA1"/>
    <w:rsid w:val="009C6D86"/>
    <w:rsid w:val="009D27AB"/>
    <w:rsid w:val="009D600F"/>
    <w:rsid w:val="009D6F3F"/>
    <w:rsid w:val="009E24DF"/>
    <w:rsid w:val="009E4746"/>
    <w:rsid w:val="009E5DAB"/>
    <w:rsid w:val="009E6447"/>
    <w:rsid w:val="009F5094"/>
    <w:rsid w:val="00A01B28"/>
    <w:rsid w:val="00A02668"/>
    <w:rsid w:val="00A0373C"/>
    <w:rsid w:val="00A06863"/>
    <w:rsid w:val="00A205E2"/>
    <w:rsid w:val="00A20BCD"/>
    <w:rsid w:val="00A303C3"/>
    <w:rsid w:val="00A36879"/>
    <w:rsid w:val="00A37FD6"/>
    <w:rsid w:val="00A40DA2"/>
    <w:rsid w:val="00A44885"/>
    <w:rsid w:val="00A510CE"/>
    <w:rsid w:val="00A5319F"/>
    <w:rsid w:val="00A54A82"/>
    <w:rsid w:val="00A55C8C"/>
    <w:rsid w:val="00A562D4"/>
    <w:rsid w:val="00A61452"/>
    <w:rsid w:val="00A731DB"/>
    <w:rsid w:val="00A769BB"/>
    <w:rsid w:val="00A774D9"/>
    <w:rsid w:val="00A87372"/>
    <w:rsid w:val="00A93CC4"/>
    <w:rsid w:val="00A954B3"/>
    <w:rsid w:val="00A97283"/>
    <w:rsid w:val="00AA5436"/>
    <w:rsid w:val="00AC100F"/>
    <w:rsid w:val="00AC6E20"/>
    <w:rsid w:val="00AC732D"/>
    <w:rsid w:val="00AD23DF"/>
    <w:rsid w:val="00AD4961"/>
    <w:rsid w:val="00AD5D22"/>
    <w:rsid w:val="00AD6F1B"/>
    <w:rsid w:val="00AE3D49"/>
    <w:rsid w:val="00AE4DDA"/>
    <w:rsid w:val="00AE6C50"/>
    <w:rsid w:val="00AE7B5E"/>
    <w:rsid w:val="00AF05C9"/>
    <w:rsid w:val="00AF61E8"/>
    <w:rsid w:val="00B04316"/>
    <w:rsid w:val="00B057EF"/>
    <w:rsid w:val="00B065E9"/>
    <w:rsid w:val="00B179AE"/>
    <w:rsid w:val="00B26211"/>
    <w:rsid w:val="00B2673A"/>
    <w:rsid w:val="00B2782D"/>
    <w:rsid w:val="00B33059"/>
    <w:rsid w:val="00B3716F"/>
    <w:rsid w:val="00B37B40"/>
    <w:rsid w:val="00B42B38"/>
    <w:rsid w:val="00B43318"/>
    <w:rsid w:val="00B453E3"/>
    <w:rsid w:val="00B47E16"/>
    <w:rsid w:val="00B51BDC"/>
    <w:rsid w:val="00B6435E"/>
    <w:rsid w:val="00B66C5A"/>
    <w:rsid w:val="00B70B8C"/>
    <w:rsid w:val="00B7104F"/>
    <w:rsid w:val="00B76B08"/>
    <w:rsid w:val="00B805E9"/>
    <w:rsid w:val="00B81A5C"/>
    <w:rsid w:val="00B9622E"/>
    <w:rsid w:val="00BA1B53"/>
    <w:rsid w:val="00BB2758"/>
    <w:rsid w:val="00BB34DE"/>
    <w:rsid w:val="00BB6F44"/>
    <w:rsid w:val="00BC05DA"/>
    <w:rsid w:val="00BC6CB9"/>
    <w:rsid w:val="00BD43DA"/>
    <w:rsid w:val="00BE5809"/>
    <w:rsid w:val="00BF09FE"/>
    <w:rsid w:val="00BF0A6D"/>
    <w:rsid w:val="00BF37B1"/>
    <w:rsid w:val="00C00936"/>
    <w:rsid w:val="00C011A4"/>
    <w:rsid w:val="00C0665D"/>
    <w:rsid w:val="00C166E1"/>
    <w:rsid w:val="00C2003F"/>
    <w:rsid w:val="00C2183F"/>
    <w:rsid w:val="00C23629"/>
    <w:rsid w:val="00C23999"/>
    <w:rsid w:val="00C261D5"/>
    <w:rsid w:val="00C370AA"/>
    <w:rsid w:val="00C5090F"/>
    <w:rsid w:val="00C50E15"/>
    <w:rsid w:val="00C54F21"/>
    <w:rsid w:val="00C54F5D"/>
    <w:rsid w:val="00C7118E"/>
    <w:rsid w:val="00C719EE"/>
    <w:rsid w:val="00C72500"/>
    <w:rsid w:val="00C72A09"/>
    <w:rsid w:val="00C73340"/>
    <w:rsid w:val="00C808C7"/>
    <w:rsid w:val="00C90B7C"/>
    <w:rsid w:val="00C90FF3"/>
    <w:rsid w:val="00C93BE7"/>
    <w:rsid w:val="00CA0990"/>
    <w:rsid w:val="00CA2DE5"/>
    <w:rsid w:val="00CA3B8B"/>
    <w:rsid w:val="00CA5661"/>
    <w:rsid w:val="00CA61D1"/>
    <w:rsid w:val="00CB05B4"/>
    <w:rsid w:val="00CB5A58"/>
    <w:rsid w:val="00CB5FF4"/>
    <w:rsid w:val="00CB6E94"/>
    <w:rsid w:val="00CC03AA"/>
    <w:rsid w:val="00CC4BB1"/>
    <w:rsid w:val="00CC4C8E"/>
    <w:rsid w:val="00CC4FEB"/>
    <w:rsid w:val="00CC5AF2"/>
    <w:rsid w:val="00CD19CB"/>
    <w:rsid w:val="00CD1D08"/>
    <w:rsid w:val="00CD29F0"/>
    <w:rsid w:val="00CE1C81"/>
    <w:rsid w:val="00CE3AD2"/>
    <w:rsid w:val="00CE50A9"/>
    <w:rsid w:val="00CF4742"/>
    <w:rsid w:val="00CF7140"/>
    <w:rsid w:val="00CF7610"/>
    <w:rsid w:val="00CF7B7B"/>
    <w:rsid w:val="00D10D3C"/>
    <w:rsid w:val="00D347C9"/>
    <w:rsid w:val="00D37675"/>
    <w:rsid w:val="00D4496D"/>
    <w:rsid w:val="00D47785"/>
    <w:rsid w:val="00D47D06"/>
    <w:rsid w:val="00D564F8"/>
    <w:rsid w:val="00D727C0"/>
    <w:rsid w:val="00D77610"/>
    <w:rsid w:val="00D83E66"/>
    <w:rsid w:val="00D93EF3"/>
    <w:rsid w:val="00D94FA0"/>
    <w:rsid w:val="00DA4B3C"/>
    <w:rsid w:val="00DA7CAB"/>
    <w:rsid w:val="00DB0160"/>
    <w:rsid w:val="00DB44E7"/>
    <w:rsid w:val="00DB6770"/>
    <w:rsid w:val="00DB75D0"/>
    <w:rsid w:val="00DC61CE"/>
    <w:rsid w:val="00DC7C9C"/>
    <w:rsid w:val="00DE7312"/>
    <w:rsid w:val="00DE753A"/>
    <w:rsid w:val="00DF57F4"/>
    <w:rsid w:val="00E03D7E"/>
    <w:rsid w:val="00E064A6"/>
    <w:rsid w:val="00E121AF"/>
    <w:rsid w:val="00E21AC2"/>
    <w:rsid w:val="00E2365E"/>
    <w:rsid w:val="00E24ACD"/>
    <w:rsid w:val="00E2541A"/>
    <w:rsid w:val="00E27139"/>
    <w:rsid w:val="00E2746F"/>
    <w:rsid w:val="00E27C63"/>
    <w:rsid w:val="00E31786"/>
    <w:rsid w:val="00E32593"/>
    <w:rsid w:val="00E42597"/>
    <w:rsid w:val="00E44386"/>
    <w:rsid w:val="00E447C4"/>
    <w:rsid w:val="00E4634E"/>
    <w:rsid w:val="00E54B13"/>
    <w:rsid w:val="00E56874"/>
    <w:rsid w:val="00E62B9A"/>
    <w:rsid w:val="00E63CC3"/>
    <w:rsid w:val="00E63CFE"/>
    <w:rsid w:val="00E6696F"/>
    <w:rsid w:val="00E8186B"/>
    <w:rsid w:val="00E81CC0"/>
    <w:rsid w:val="00E90E1D"/>
    <w:rsid w:val="00EA0715"/>
    <w:rsid w:val="00EA52ED"/>
    <w:rsid w:val="00EA7D84"/>
    <w:rsid w:val="00EB24C5"/>
    <w:rsid w:val="00EB67EA"/>
    <w:rsid w:val="00EC00EB"/>
    <w:rsid w:val="00EC0D41"/>
    <w:rsid w:val="00EC217E"/>
    <w:rsid w:val="00ED0A41"/>
    <w:rsid w:val="00ED5271"/>
    <w:rsid w:val="00ED7DBF"/>
    <w:rsid w:val="00EE0C72"/>
    <w:rsid w:val="00EE1AD2"/>
    <w:rsid w:val="00EE60F1"/>
    <w:rsid w:val="00EE6C7B"/>
    <w:rsid w:val="00EF29D2"/>
    <w:rsid w:val="00EF4D05"/>
    <w:rsid w:val="00EF6C3F"/>
    <w:rsid w:val="00EF7151"/>
    <w:rsid w:val="00F00D76"/>
    <w:rsid w:val="00F01739"/>
    <w:rsid w:val="00F0629E"/>
    <w:rsid w:val="00F169E4"/>
    <w:rsid w:val="00F24229"/>
    <w:rsid w:val="00F27946"/>
    <w:rsid w:val="00F30599"/>
    <w:rsid w:val="00F33027"/>
    <w:rsid w:val="00F403DB"/>
    <w:rsid w:val="00F41416"/>
    <w:rsid w:val="00F423E9"/>
    <w:rsid w:val="00F43461"/>
    <w:rsid w:val="00F445F9"/>
    <w:rsid w:val="00F458D7"/>
    <w:rsid w:val="00F471DC"/>
    <w:rsid w:val="00F50B46"/>
    <w:rsid w:val="00F52798"/>
    <w:rsid w:val="00F54580"/>
    <w:rsid w:val="00F5471B"/>
    <w:rsid w:val="00F5523D"/>
    <w:rsid w:val="00F561A6"/>
    <w:rsid w:val="00F612F8"/>
    <w:rsid w:val="00F64211"/>
    <w:rsid w:val="00F67178"/>
    <w:rsid w:val="00F81091"/>
    <w:rsid w:val="00F81E09"/>
    <w:rsid w:val="00F83B70"/>
    <w:rsid w:val="00F91E01"/>
    <w:rsid w:val="00F95F4E"/>
    <w:rsid w:val="00F96F65"/>
    <w:rsid w:val="00FA0407"/>
    <w:rsid w:val="00FA2D89"/>
    <w:rsid w:val="00FB0574"/>
    <w:rsid w:val="00FB2A98"/>
    <w:rsid w:val="00FC3FFA"/>
    <w:rsid w:val="00FC5329"/>
    <w:rsid w:val="00FC72F4"/>
    <w:rsid w:val="00FD1D3C"/>
    <w:rsid w:val="00FD2147"/>
    <w:rsid w:val="00FD45CF"/>
    <w:rsid w:val="00FD4C3B"/>
    <w:rsid w:val="00FE21BF"/>
    <w:rsid w:val="00FE3F89"/>
    <w:rsid w:val="00FE41B0"/>
    <w:rsid w:val="00FE7F17"/>
    <w:rsid w:val="00FF0276"/>
    <w:rsid w:val="00FF3A77"/>
    <w:rsid w:val="00FF6953"/>
    <w:rsid w:val="0AE04B03"/>
    <w:rsid w:val="0BF06CFF"/>
    <w:rsid w:val="0CA52E38"/>
    <w:rsid w:val="10131F38"/>
    <w:rsid w:val="11753D86"/>
    <w:rsid w:val="172F41A3"/>
    <w:rsid w:val="1C962A3D"/>
    <w:rsid w:val="22111273"/>
    <w:rsid w:val="25BF2D18"/>
    <w:rsid w:val="28473442"/>
    <w:rsid w:val="322A786C"/>
    <w:rsid w:val="396511F6"/>
    <w:rsid w:val="41175CB9"/>
    <w:rsid w:val="44A85213"/>
    <w:rsid w:val="55E06A02"/>
    <w:rsid w:val="560116C1"/>
    <w:rsid w:val="56EC0BB0"/>
    <w:rsid w:val="5EE13BC5"/>
    <w:rsid w:val="6A5145CC"/>
    <w:rsid w:val="6F9A4597"/>
    <w:rsid w:val="710F3AA8"/>
    <w:rsid w:val="731A5961"/>
    <w:rsid w:val="74AA6400"/>
    <w:rsid w:val="779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9"/>
    <w:basedOn w:val="1"/>
    <w:next w:val="1"/>
    <w:link w:val="22"/>
    <w:qFormat/>
    <w:locked/>
    <w:uiPriority w:val="0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  <w:lang w:eastAsia="pt-B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locked/>
    <w:uiPriority w:val="0"/>
    <w:rPr>
      <w:rFonts w:cs="Times New Roman"/>
      <w:b/>
      <w:bCs/>
    </w:rPr>
  </w:style>
  <w:style w:type="character" w:styleId="6">
    <w:name w:val="Hyperlink"/>
    <w:basedOn w:val="3"/>
    <w:qFormat/>
    <w:uiPriority w:val="0"/>
    <w:rPr>
      <w:rFonts w:cs="Times New Roman"/>
      <w:color w:val="0000FF"/>
      <w:u w:val="single"/>
    </w:rPr>
  </w:style>
  <w:style w:type="paragraph" w:styleId="7">
    <w:name w:val="List"/>
    <w:basedOn w:val="8"/>
    <w:qFormat/>
    <w:uiPriority w:val="0"/>
    <w:rPr>
      <w:rFonts w:cs="Lucidasans"/>
    </w:rPr>
  </w:style>
  <w:style w:type="paragraph" w:styleId="8">
    <w:name w:val="Body Text"/>
    <w:basedOn w:val="1"/>
    <w:link w:val="32"/>
    <w:qFormat/>
    <w:uiPriority w:val="0"/>
    <w:pPr>
      <w:widowControl w:val="0"/>
      <w:suppressAutoHyphens/>
      <w:spacing w:after="120" w:line="240" w:lineRule="auto"/>
    </w:pPr>
    <w:rPr>
      <w:rFonts w:ascii="Bitstream Vera Serif" w:hAnsi="Bitstream Vera Serif" w:eastAsia="Times New Roman"/>
      <w:sz w:val="24"/>
      <w:szCs w:val="20"/>
      <w:lang w:eastAsia="pt-BR"/>
    </w:rPr>
  </w:style>
  <w:style w:type="paragraph" w:styleId="9">
    <w:name w:val="Title"/>
    <w:basedOn w:val="1"/>
    <w:next w:val="10"/>
    <w:qFormat/>
    <w:locked/>
    <w:uiPriority w:val="0"/>
    <w:pPr>
      <w:suppressAutoHyphens w:val="0"/>
      <w:autoSpaceDN/>
      <w:jc w:val="center"/>
      <w:textAlignment w:val="auto"/>
    </w:pPr>
    <w:rPr>
      <w:b/>
      <w:bCs/>
      <w:sz w:val="24"/>
      <w:szCs w:val="24"/>
    </w:rPr>
  </w:style>
  <w:style w:type="paragraph" w:styleId="10">
    <w:name w:val="Subtitle"/>
    <w:basedOn w:val="1"/>
    <w:next w:val="1"/>
    <w:qFormat/>
    <w:locked/>
    <w:uiPriority w:val="0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12">
    <w:name w:val="header"/>
    <w:basedOn w:val="1"/>
    <w:link w:val="19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20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Balloon Text"/>
    <w:basedOn w:val="1"/>
    <w:link w:val="21"/>
    <w:semiHidden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5">
    <w:name w:val="footnote text"/>
    <w:basedOn w:val="1"/>
    <w:link w:val="35"/>
    <w:semiHidden/>
    <w:qFormat/>
    <w:uiPriority w:val="0"/>
    <w:pPr>
      <w:widowControl w:val="0"/>
      <w:suppressLineNumbers/>
      <w:suppressAutoHyphens/>
      <w:spacing w:after="0" w:line="240" w:lineRule="auto"/>
      <w:ind w:left="283" w:hanging="283"/>
    </w:pPr>
    <w:rPr>
      <w:rFonts w:ascii="Bitstream Vera Serif" w:hAnsi="Bitstream Vera Serif" w:eastAsia="Times New Roman"/>
      <w:sz w:val="20"/>
      <w:szCs w:val="20"/>
      <w:lang w:eastAsia="pt-BR"/>
    </w:rPr>
  </w:style>
  <w:style w:type="paragraph" w:styleId="16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17">
    <w:name w:val="Body Text Indent"/>
    <w:basedOn w:val="1"/>
    <w:link w:val="39"/>
    <w:qFormat/>
    <w:uiPriority w:val="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t-BR"/>
    </w:rPr>
  </w:style>
  <w:style w:type="table" w:styleId="18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Cabeçalho Char"/>
    <w:link w:val="12"/>
    <w:qFormat/>
    <w:locked/>
    <w:uiPriority w:val="0"/>
    <w:rPr>
      <w:rFonts w:cs="Times New Roman"/>
    </w:rPr>
  </w:style>
  <w:style w:type="character" w:customStyle="1" w:styleId="20">
    <w:name w:val="Rodapé Char"/>
    <w:link w:val="13"/>
    <w:semiHidden/>
    <w:qFormat/>
    <w:locked/>
    <w:uiPriority w:val="0"/>
    <w:rPr>
      <w:rFonts w:cs="Times New Roman"/>
    </w:rPr>
  </w:style>
  <w:style w:type="character" w:customStyle="1" w:styleId="21">
    <w:name w:val="Texto de balão Char"/>
    <w:link w:val="14"/>
    <w:qFormat/>
    <w:locked/>
    <w:uiPriority w:val="0"/>
    <w:rPr>
      <w:rFonts w:ascii="Tahoma" w:hAnsi="Tahoma" w:cs="Tahoma"/>
      <w:sz w:val="16"/>
      <w:szCs w:val="16"/>
    </w:rPr>
  </w:style>
  <w:style w:type="character" w:customStyle="1" w:styleId="22">
    <w:name w:val="Título 9 Char"/>
    <w:link w:val="2"/>
    <w:qFormat/>
    <w:locked/>
    <w:uiPriority w:val="0"/>
    <w:rPr>
      <w:rFonts w:ascii="Times New Roman" w:hAnsi="Times New Roman" w:cs="Times New Roman"/>
      <w:sz w:val="24"/>
    </w:rPr>
  </w:style>
  <w:style w:type="character" w:customStyle="1" w:styleId="23">
    <w:name w:val="WW-Absatz-Standardschriftart"/>
    <w:qFormat/>
    <w:uiPriority w:val="0"/>
  </w:style>
  <w:style w:type="character" w:customStyle="1" w:styleId="24">
    <w:name w:val="WW-Absatz-Standardschriftart1"/>
    <w:qFormat/>
    <w:uiPriority w:val="0"/>
  </w:style>
  <w:style w:type="character" w:customStyle="1" w:styleId="25">
    <w:name w:val="WW-Absatz-Standardschriftart11"/>
    <w:qFormat/>
    <w:uiPriority w:val="0"/>
  </w:style>
  <w:style w:type="character" w:customStyle="1" w:styleId="26">
    <w:name w:val="WW-Absatz-Standardschriftart111"/>
    <w:qFormat/>
    <w:uiPriority w:val="0"/>
  </w:style>
  <w:style w:type="character" w:customStyle="1" w:styleId="27">
    <w:name w:val="Caracteres da nota de rodapé"/>
    <w:qFormat/>
    <w:uiPriority w:val="0"/>
  </w:style>
  <w:style w:type="character" w:customStyle="1" w:styleId="28">
    <w:name w:val="WW-Caracteres da nota de rodapé"/>
    <w:qFormat/>
    <w:uiPriority w:val="0"/>
  </w:style>
  <w:style w:type="character" w:customStyle="1" w:styleId="29">
    <w:name w:val="WW-Caracteres da nota de rodapé1"/>
    <w:qFormat/>
    <w:uiPriority w:val="0"/>
  </w:style>
  <w:style w:type="character" w:customStyle="1" w:styleId="30">
    <w:name w:val="WW-Caracteres da nota de rodapé11"/>
    <w:qFormat/>
    <w:uiPriority w:val="0"/>
    <w:rPr>
      <w:vertAlign w:val="superscript"/>
    </w:rPr>
  </w:style>
  <w:style w:type="character" w:customStyle="1" w:styleId="31">
    <w:name w:val="WW-Caracteres da nota de rodapé111"/>
    <w:qFormat/>
    <w:uiPriority w:val="0"/>
  </w:style>
  <w:style w:type="character" w:customStyle="1" w:styleId="32">
    <w:name w:val="Corpo de texto Char"/>
    <w:link w:val="8"/>
    <w:qFormat/>
    <w:locked/>
    <w:uiPriority w:val="0"/>
    <w:rPr>
      <w:rFonts w:ascii="Bitstream Vera Serif" w:hAnsi="Bitstream Vera Serif" w:eastAsia="Times New Roman" w:cs="Times New Roman"/>
      <w:sz w:val="24"/>
    </w:rPr>
  </w:style>
  <w:style w:type="paragraph" w:customStyle="1" w:styleId="33">
    <w:name w:val="Legenda1"/>
    <w:basedOn w:val="1"/>
    <w:qFormat/>
    <w:uiPriority w:val="0"/>
    <w:pPr>
      <w:widowControl w:val="0"/>
      <w:suppressLineNumbers/>
      <w:suppressAutoHyphens/>
      <w:spacing w:before="120" w:after="120" w:line="240" w:lineRule="auto"/>
    </w:pPr>
    <w:rPr>
      <w:rFonts w:ascii="Bitstream Vera Serif" w:hAnsi="Bitstream Vera Serif" w:eastAsia="Times New Roman" w:cs="Lucidasans"/>
      <w:i/>
      <w:iCs/>
      <w:sz w:val="20"/>
      <w:szCs w:val="20"/>
      <w:lang w:eastAsia="pt-BR"/>
    </w:rPr>
  </w:style>
  <w:style w:type="paragraph" w:customStyle="1" w:styleId="34">
    <w:name w:val="Índice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Bitstream Vera Serif" w:hAnsi="Bitstream Vera Serif" w:eastAsia="Times New Roman" w:cs="Lucidasans"/>
      <w:sz w:val="24"/>
      <w:szCs w:val="20"/>
      <w:lang w:eastAsia="pt-BR"/>
    </w:rPr>
  </w:style>
  <w:style w:type="character" w:customStyle="1" w:styleId="35">
    <w:name w:val="Texto de nota de rodapé Char"/>
    <w:link w:val="15"/>
    <w:qFormat/>
    <w:locked/>
    <w:uiPriority w:val="0"/>
    <w:rPr>
      <w:rFonts w:ascii="Bitstream Vera Serif" w:hAnsi="Bitstream Vera Serif" w:eastAsia="Times New Roman" w:cs="Times New Roman"/>
    </w:rPr>
  </w:style>
  <w:style w:type="paragraph" w:customStyle="1" w:styleId="36">
    <w:name w:val="Conteúdo da moldura"/>
    <w:basedOn w:val="8"/>
    <w:qFormat/>
    <w:uiPriority w:val="0"/>
  </w:style>
  <w:style w:type="paragraph" w:customStyle="1" w:styleId="37">
    <w:name w:val="csscontenttext"/>
    <w:basedOn w:val="1"/>
    <w:qFormat/>
    <w:uiPriority w:val="0"/>
    <w:pPr>
      <w:spacing w:before="200" w:line="360" w:lineRule="atLeast"/>
      <w:ind w:left="200" w:right="200"/>
      <w:jc w:val="both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38">
    <w:name w:val="Parágrafo da Lista1"/>
    <w:basedOn w:val="1"/>
    <w:qFormat/>
    <w:uiPriority w:val="0"/>
    <w:pPr>
      <w:widowControl w:val="0"/>
      <w:suppressAutoHyphens/>
      <w:spacing w:after="0" w:line="240" w:lineRule="auto"/>
      <w:ind w:left="720"/>
    </w:pPr>
    <w:rPr>
      <w:rFonts w:ascii="Bitstream Vera Serif" w:hAnsi="Bitstream Vera Serif" w:eastAsia="Times New Roman"/>
      <w:sz w:val="24"/>
      <w:szCs w:val="20"/>
      <w:lang w:eastAsia="pt-BR"/>
    </w:rPr>
  </w:style>
  <w:style w:type="character" w:customStyle="1" w:styleId="39">
    <w:name w:val="Recuo de corpo de texto Char"/>
    <w:link w:val="17"/>
    <w:qFormat/>
    <w:locked/>
    <w:uiPriority w:val="0"/>
    <w:rPr>
      <w:rFonts w:ascii="Times New Roman" w:hAnsi="Times New Roman" w:cs="Times New Roman"/>
      <w:sz w:val="24"/>
      <w:szCs w:val="24"/>
    </w:rPr>
  </w:style>
  <w:style w:type="character" w:customStyle="1" w:styleId="40">
    <w:name w:val="apple-converted-space"/>
    <w:basedOn w:val="3"/>
    <w:qFormat/>
    <w:uiPriority w:val="0"/>
  </w:style>
  <w:style w:type="character" w:customStyle="1" w:styleId="41">
    <w:name w:val="il"/>
    <w:basedOn w:val="3"/>
    <w:qFormat/>
    <w:uiPriority w:val="0"/>
  </w:style>
  <w:style w:type="paragraph" w:customStyle="1" w:styleId="42">
    <w:name w:val="western"/>
    <w:basedOn w:val="1"/>
    <w:qFormat/>
    <w:uiPriority w:val="0"/>
    <w:pPr>
      <w:spacing w:before="100" w:beforeAutospacing="1" w:after="119" w:line="240" w:lineRule="auto"/>
    </w:pPr>
    <w:rPr>
      <w:rFonts w:ascii="Bitstream Vera Serif" w:hAnsi="Bitstream Vera Serif" w:eastAsia="Times New Roman"/>
      <w:sz w:val="24"/>
      <w:szCs w:val="24"/>
      <w:lang w:eastAsia="pt-BR"/>
    </w:rPr>
  </w:style>
  <w:style w:type="paragraph" w:styleId="43">
    <w:name w:val="No Spacing"/>
    <w:qFormat/>
    <w:uiPriority w:val="1"/>
    <w:pPr>
      <w:suppressAutoHyphens/>
      <w:autoSpaceDN w:val="0"/>
      <w:spacing w:after="0" w:line="240" w:lineRule="auto"/>
      <w:jc w:val="both"/>
      <w:textAlignment w:val="baseline"/>
    </w:pPr>
    <w:rPr>
      <w:rFonts w:ascii="Arial" w:hAnsi="Arial" w:eastAsia="Times New Roman" w:cs="Arial"/>
      <w:sz w:val="20"/>
      <w:szCs w:val="20"/>
      <w:lang w:val="pt-BR" w:eastAsia="ar-SA" w:bidi="ar-SA"/>
    </w:rPr>
  </w:style>
  <w:style w:type="table" w:customStyle="1" w:styleId="44">
    <w:name w:val="_Style 45"/>
    <w:basedOn w:val="4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CD8475-96F8-4AFE-A912-F62241AF5C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82</Words>
  <Characters>645</Characters>
  <Lines>5</Lines>
  <Paragraphs>1</Paragraphs>
  <TotalTime>0</TotalTime>
  <ScaleCrop>false</ScaleCrop>
  <LinksUpToDate>false</LinksUpToDate>
  <CharactersWithSpaces>726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2020-02-26T19:21:00Z</dcterms:created>
  <dc:creator>User</dc:creator>
  <cp:lastModifiedBy>liane.barth</cp:lastModifiedBy>
  <cp:lastPrinted>2021-08-09T12:56:00Z</cp:lastPrinted>
  <dcterms:modified xsi:type="dcterms:W3CDTF">2021-09-27T20:20:40Z</dcterms:modified>
  <dc:title>Of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1046-11.2.0.10296</vt:lpwstr>
  </property>
  <property fmtid="{D5CDD505-2E9C-101B-9397-08002B2CF9AE}" pid="3" name="ICV">
    <vt:lpwstr>D92ABFAA02E54B9FA061F7A8E1292137</vt:lpwstr>
  </property>
</Properties>
</file>